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2" w:rsidRPr="003430CE" w:rsidRDefault="00CB54D2" w:rsidP="00CB54D2">
      <w:pPr>
        <w:adjustRightInd w:val="0"/>
        <w:snapToGrid w:val="0"/>
        <w:spacing w:line="560" w:lineRule="exact"/>
        <w:rPr>
          <w:rFonts w:eastAsia="黑体" w:hint="eastAsia"/>
          <w:bCs/>
          <w:sz w:val="32"/>
          <w:szCs w:val="32"/>
        </w:rPr>
      </w:pPr>
      <w:r w:rsidRPr="003430CE">
        <w:rPr>
          <w:rFonts w:eastAsia="黑体" w:hint="eastAsia"/>
          <w:sz w:val="32"/>
          <w:szCs w:val="32"/>
        </w:rPr>
        <w:t>附件</w:t>
      </w:r>
      <w:r w:rsidRPr="003430CE">
        <w:rPr>
          <w:rFonts w:eastAsia="黑体" w:hint="eastAsia"/>
          <w:sz w:val="32"/>
          <w:szCs w:val="32"/>
        </w:rPr>
        <w:t>3</w:t>
      </w:r>
    </w:p>
    <w:p w:rsidR="00CB54D2" w:rsidRPr="003430CE" w:rsidRDefault="00CB54D2" w:rsidP="00CB54D2">
      <w:pPr>
        <w:jc w:val="center"/>
        <w:rPr>
          <w:rFonts w:ascii="方正小标宋_GB18030" w:eastAsia="方正小标宋_GB18030" w:hAnsi="方正小标宋_GB18030" w:hint="eastAsia"/>
          <w:bCs/>
          <w:sz w:val="36"/>
          <w:szCs w:val="36"/>
        </w:rPr>
      </w:pPr>
      <w:bookmarkStart w:id="0" w:name="_GoBack"/>
      <w:r w:rsidRPr="003430CE">
        <w:rPr>
          <w:rFonts w:ascii="方正小标宋_GB18030" w:eastAsia="方正小标宋_GB18030" w:hAnsi="方正小标宋_GB18030" w:hint="eastAsia"/>
          <w:bCs/>
          <w:sz w:val="36"/>
          <w:szCs w:val="36"/>
        </w:rPr>
        <w:t>转专业条件解释</w:t>
      </w:r>
    </w:p>
    <w:bookmarkEnd w:id="0"/>
    <w:p w:rsidR="00CB54D2" w:rsidRPr="003430CE" w:rsidRDefault="00CB54D2" w:rsidP="00CB54D2">
      <w:pPr>
        <w:jc w:val="center"/>
        <w:rPr>
          <w:rFonts w:hint="eastAsia"/>
          <w:b/>
          <w:bCs/>
          <w:sz w:val="48"/>
          <w:szCs w:val="48"/>
        </w:rPr>
      </w:pPr>
    </w:p>
    <w:p w:rsidR="00CB54D2" w:rsidRPr="00823DF3" w:rsidRDefault="00CB54D2" w:rsidP="00CB54D2">
      <w:pPr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823DF3">
        <w:rPr>
          <w:rFonts w:ascii="仿宋_GB2312" w:eastAsia="仿宋_GB2312" w:hAnsi="仿宋_GB2312" w:cs="仿宋_GB2312" w:hint="eastAsia"/>
          <w:bCs/>
          <w:sz w:val="30"/>
          <w:szCs w:val="30"/>
        </w:rPr>
        <w:t>正在休学或保留学籍的不允许转专业。</w:t>
      </w:r>
    </w:p>
    <w:p w:rsidR="00CB54D2" w:rsidRPr="00823DF3" w:rsidRDefault="00CB54D2" w:rsidP="00CB54D2">
      <w:pPr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823DF3">
        <w:rPr>
          <w:rFonts w:ascii="仿宋_GB2312" w:eastAsia="仿宋_GB2312" w:hAnsi="仿宋_GB2312" w:cs="仿宋_GB2312" w:hint="eastAsia"/>
          <w:bCs/>
          <w:sz w:val="30"/>
          <w:szCs w:val="30"/>
        </w:rPr>
        <w:t>外校转入（转学）的不允许转专业。</w:t>
      </w:r>
    </w:p>
    <w:p w:rsidR="00CB54D2" w:rsidRPr="00823DF3" w:rsidRDefault="00CB54D2" w:rsidP="00CB54D2">
      <w:pPr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823DF3">
        <w:rPr>
          <w:rFonts w:ascii="仿宋_GB2312" w:eastAsia="仿宋_GB2312" w:hAnsi="仿宋_GB2312" w:cs="仿宋_GB2312" w:hint="eastAsia"/>
          <w:bCs/>
          <w:sz w:val="30"/>
          <w:szCs w:val="30"/>
        </w:rPr>
        <w:t>以特殊招生形式录取的学生、国家有相关规定或者录取前与学校有明确约定的不允许转专业。</w:t>
      </w:r>
    </w:p>
    <w:p w:rsidR="00CB54D2" w:rsidRPr="00823DF3" w:rsidRDefault="00CB54D2" w:rsidP="00CB54D2">
      <w:pPr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823DF3">
        <w:rPr>
          <w:rFonts w:ascii="仿宋_GB2312" w:eastAsia="仿宋_GB2312" w:hAnsi="仿宋_GB2312" w:cs="仿宋_GB2312"/>
          <w:bCs/>
          <w:sz w:val="30"/>
          <w:szCs w:val="30"/>
        </w:rPr>
        <w:t>学生申请转入的专业与本人高考录取的类别不一致的</w:t>
      </w:r>
      <w:r w:rsidRPr="00823DF3">
        <w:rPr>
          <w:rFonts w:ascii="仿宋_GB2312" w:eastAsia="仿宋_GB2312" w:hAnsi="仿宋_GB2312" w:cs="仿宋_GB2312" w:hint="eastAsia"/>
          <w:bCs/>
          <w:sz w:val="30"/>
          <w:szCs w:val="30"/>
        </w:rPr>
        <w:t>不允许转专业。</w:t>
      </w:r>
      <w:r w:rsidRPr="00823DF3">
        <w:rPr>
          <w:rFonts w:ascii="仿宋_GB2312" w:eastAsia="仿宋_GB2312" w:hAnsi="仿宋_GB2312" w:cs="仿宋_GB2312"/>
          <w:bCs/>
          <w:sz w:val="30"/>
          <w:szCs w:val="30"/>
        </w:rPr>
        <w:t xml:space="preserve"> </w:t>
      </w:r>
    </w:p>
    <w:p w:rsidR="00CB54D2" w:rsidRPr="00823DF3" w:rsidRDefault="00CB54D2" w:rsidP="00CB54D2">
      <w:pPr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823DF3">
        <w:rPr>
          <w:rFonts w:ascii="仿宋_GB2312" w:eastAsia="仿宋_GB2312" w:hAnsi="仿宋_GB2312" w:cs="仿宋_GB2312"/>
          <w:bCs/>
          <w:sz w:val="30"/>
          <w:szCs w:val="30"/>
        </w:rPr>
        <w:t>申请</w:t>
      </w:r>
      <w:proofErr w:type="gramStart"/>
      <w:r w:rsidRPr="00823DF3">
        <w:rPr>
          <w:rFonts w:ascii="仿宋_GB2312" w:eastAsia="仿宋_GB2312" w:hAnsi="仿宋_GB2312" w:cs="仿宋_GB2312"/>
          <w:bCs/>
          <w:sz w:val="30"/>
          <w:szCs w:val="30"/>
        </w:rPr>
        <w:t>转入国控专业</w:t>
      </w:r>
      <w:proofErr w:type="gramEnd"/>
      <w:r w:rsidRPr="00823DF3">
        <w:rPr>
          <w:rFonts w:ascii="仿宋_GB2312" w:eastAsia="仿宋_GB2312" w:hAnsi="仿宋_GB2312" w:cs="仿宋_GB2312"/>
          <w:bCs/>
          <w:sz w:val="30"/>
          <w:szCs w:val="30"/>
        </w:rPr>
        <w:t>的学生高考成绩低于该专业当年最低录取分数25分的</w:t>
      </w:r>
      <w:r w:rsidRPr="00823DF3">
        <w:rPr>
          <w:rFonts w:ascii="仿宋_GB2312" w:eastAsia="仿宋_GB2312" w:hAnsi="仿宋_GB2312" w:cs="仿宋_GB2312" w:hint="eastAsia"/>
          <w:bCs/>
          <w:sz w:val="30"/>
          <w:szCs w:val="30"/>
        </w:rPr>
        <w:t>不允许转专业。</w:t>
      </w:r>
    </w:p>
    <w:p w:rsidR="00CB54D2" w:rsidRPr="00823DF3" w:rsidRDefault="00CB54D2" w:rsidP="00CB54D2">
      <w:pPr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823DF3">
        <w:rPr>
          <w:rFonts w:ascii="仿宋_GB2312" w:eastAsia="仿宋_GB2312" w:hAnsi="仿宋_GB2312" w:cs="仿宋_GB2312"/>
          <w:bCs/>
          <w:sz w:val="30"/>
          <w:szCs w:val="30"/>
        </w:rPr>
        <w:t>已在校转过一次专业的</w:t>
      </w:r>
      <w:r w:rsidRPr="00823DF3">
        <w:rPr>
          <w:rFonts w:ascii="仿宋_GB2312" w:eastAsia="仿宋_GB2312" w:hAnsi="仿宋_GB2312" w:cs="仿宋_GB2312" w:hint="eastAsia"/>
          <w:bCs/>
          <w:sz w:val="30"/>
          <w:szCs w:val="30"/>
        </w:rPr>
        <w:t>不允许转专业。</w:t>
      </w:r>
    </w:p>
    <w:p w:rsidR="00521AB7" w:rsidRDefault="00CB54D2" w:rsidP="00CB54D2">
      <w:pPr>
        <w:ind w:firstLineChars="200" w:firstLine="600"/>
      </w:pPr>
      <w:r w:rsidRPr="00823DF3">
        <w:rPr>
          <w:rFonts w:ascii="仿宋_GB2312" w:eastAsia="仿宋_GB2312" w:hAnsi="仿宋_GB2312" w:cs="仿宋_GB2312" w:hint="eastAsia"/>
          <w:bCs/>
          <w:sz w:val="30"/>
          <w:szCs w:val="30"/>
        </w:rPr>
        <w:t>七、统一高考录取的学生能在同类别中转专业。</w:t>
      </w:r>
    </w:p>
    <w:sectPr w:rsidR="00521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18030">
    <w:panose1 w:val="00000000000000000000"/>
    <w:charset w:val="86"/>
    <w:family w:val="auto"/>
    <w:pitch w:val="variable"/>
    <w:sig w:usb0="A00002BF" w:usb1="38CF7CFA" w:usb2="00000016" w:usb3="00000000" w:csb0="0004000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70D"/>
    <w:multiLevelType w:val="singleLevel"/>
    <w:tmpl w:val="E634EE0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D2"/>
    <w:rsid w:val="00521AB7"/>
    <w:rsid w:val="00C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HP Inc.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2022-11-11T07:01:00Z</dcterms:created>
  <dcterms:modified xsi:type="dcterms:W3CDTF">2022-11-11T07:02:00Z</dcterms:modified>
</cp:coreProperties>
</file>